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E5" w:rsidRDefault="003B1EE5" w:rsidP="003B1EE5">
      <w:pPr>
        <w:tabs>
          <w:tab w:val="left" w:pos="5175"/>
        </w:tabs>
      </w:pPr>
    </w:p>
    <w:p w:rsidR="003B1EE5" w:rsidRDefault="003B1EE5" w:rsidP="003B1EE5">
      <w:pPr>
        <w:tabs>
          <w:tab w:val="left" w:pos="5175"/>
        </w:tabs>
      </w:pPr>
    </w:p>
    <w:tbl>
      <w:tblPr>
        <w:tblW w:w="0" w:type="auto"/>
        <w:jc w:val="center"/>
        <w:tblLayout w:type="fixed"/>
        <w:tblCellMar>
          <w:left w:w="0" w:type="dxa"/>
          <w:right w:w="0" w:type="dxa"/>
        </w:tblCellMar>
        <w:tblLook w:val="04A0"/>
      </w:tblPr>
      <w:tblGrid>
        <w:gridCol w:w="4047"/>
        <w:gridCol w:w="1600"/>
        <w:gridCol w:w="4262"/>
      </w:tblGrid>
      <w:tr w:rsidR="003B1EE5" w:rsidTr="00992323">
        <w:trPr>
          <w:trHeight w:val="1232"/>
          <w:jc w:val="center"/>
        </w:trPr>
        <w:tc>
          <w:tcPr>
            <w:tcW w:w="4047" w:type="dxa"/>
          </w:tcPr>
          <w:p w:rsidR="003B1EE5" w:rsidRDefault="003B1EE5" w:rsidP="00992323">
            <w:pPr>
              <w:rPr>
                <w:sz w:val="24"/>
                <w:szCs w:val="24"/>
              </w:rPr>
            </w:pPr>
            <w:r>
              <w:rPr>
                <w:sz w:val="24"/>
                <w:szCs w:val="24"/>
              </w:rPr>
              <w:t>РЕСПУБЛИКА САХА (ЯКУТИЯ)</w:t>
            </w:r>
          </w:p>
          <w:p w:rsidR="003B1EE5" w:rsidRDefault="003B1EE5" w:rsidP="00992323">
            <w:pPr>
              <w:rPr>
                <w:sz w:val="24"/>
                <w:szCs w:val="24"/>
              </w:rPr>
            </w:pPr>
            <w:r>
              <w:rPr>
                <w:sz w:val="24"/>
                <w:szCs w:val="24"/>
              </w:rPr>
              <w:t xml:space="preserve">          АДМИНИСТРАЦИЯ</w:t>
            </w:r>
          </w:p>
          <w:p w:rsidR="003B1EE5" w:rsidRDefault="003B1EE5" w:rsidP="00992323">
            <w:pPr>
              <w:rPr>
                <w:sz w:val="24"/>
                <w:szCs w:val="24"/>
              </w:rPr>
            </w:pPr>
            <w:r>
              <w:rPr>
                <w:sz w:val="24"/>
                <w:szCs w:val="24"/>
              </w:rPr>
              <w:t xml:space="preserve">        МУНИЦИПАЛЬНОГО</w:t>
            </w:r>
          </w:p>
          <w:p w:rsidR="003B1EE5" w:rsidRDefault="003B1EE5" w:rsidP="00992323">
            <w:pPr>
              <w:rPr>
                <w:sz w:val="24"/>
                <w:szCs w:val="24"/>
              </w:rPr>
            </w:pPr>
            <w:r>
              <w:rPr>
                <w:sz w:val="24"/>
                <w:szCs w:val="24"/>
              </w:rPr>
              <w:t xml:space="preserve">            ОБРАЗОВАНИЯ</w:t>
            </w:r>
          </w:p>
          <w:p w:rsidR="003B1EE5" w:rsidRDefault="003B1EE5" w:rsidP="00992323">
            <w:pPr>
              <w:pBdr>
                <w:bottom w:val="single" w:sz="12" w:space="1" w:color="auto"/>
              </w:pBdr>
              <w:rPr>
                <w:sz w:val="24"/>
                <w:szCs w:val="24"/>
              </w:rPr>
            </w:pPr>
            <w:r>
              <w:rPr>
                <w:sz w:val="24"/>
                <w:szCs w:val="24"/>
              </w:rPr>
              <w:t xml:space="preserve">  «ПОСЕЛОК  ЛЕНИНСКИЙ»</w:t>
            </w:r>
          </w:p>
          <w:p w:rsidR="003B1EE5" w:rsidRPr="00796B45" w:rsidRDefault="003B1EE5" w:rsidP="00992323">
            <w:r w:rsidRPr="00796B45">
              <w:t>678944 РС (Я), п</w:t>
            </w:r>
            <w:proofErr w:type="gramStart"/>
            <w:r w:rsidRPr="00796B45">
              <w:t>.Л</w:t>
            </w:r>
            <w:proofErr w:type="gramEnd"/>
            <w:r w:rsidRPr="00796B45">
              <w:t>енинский, ул.Ленина, 36,</w:t>
            </w:r>
          </w:p>
          <w:p w:rsidR="003B1EE5" w:rsidRPr="00796B45" w:rsidRDefault="003B1EE5" w:rsidP="00992323">
            <w:r w:rsidRPr="00796B45">
              <w:t xml:space="preserve">       тел: 52-3-55,  факс  52-7-16</w:t>
            </w:r>
          </w:p>
          <w:p w:rsidR="003B1EE5" w:rsidRPr="00796B45" w:rsidRDefault="003B1EE5" w:rsidP="00992323">
            <w:r w:rsidRPr="00796B45">
              <w:t xml:space="preserve">Электронный адрес </w:t>
            </w:r>
            <w:hyperlink r:id="rId5" w:history="1">
              <w:r w:rsidRPr="00796B45">
                <w:rPr>
                  <w:rStyle w:val="a3"/>
                  <w:lang w:val="en-US"/>
                </w:rPr>
                <w:t>adm</w:t>
              </w:r>
              <w:r w:rsidRPr="00796B45">
                <w:rPr>
                  <w:rStyle w:val="a3"/>
                </w:rPr>
                <w:t>-</w:t>
              </w:r>
              <w:r w:rsidRPr="00796B45">
                <w:rPr>
                  <w:rStyle w:val="a3"/>
                  <w:lang w:val="en-US"/>
                </w:rPr>
                <w:t>leninskij</w:t>
              </w:r>
              <w:r w:rsidRPr="00796B45">
                <w:rPr>
                  <w:rStyle w:val="a3"/>
                </w:rPr>
                <w:t>@</w:t>
              </w:r>
              <w:r w:rsidRPr="00796B45">
                <w:rPr>
                  <w:rStyle w:val="a3"/>
                  <w:lang w:val="en-US"/>
                </w:rPr>
                <w:t>yandex</w:t>
              </w:r>
              <w:r w:rsidRPr="00796B45">
                <w:rPr>
                  <w:rStyle w:val="a3"/>
                </w:rPr>
                <w:t>.</w:t>
              </w:r>
              <w:r w:rsidRPr="00796B45">
                <w:rPr>
                  <w:rStyle w:val="a3"/>
                  <w:lang w:val="en-US"/>
                </w:rPr>
                <w:t>ru</w:t>
              </w:r>
            </w:hyperlink>
          </w:p>
          <w:p w:rsidR="003B1EE5" w:rsidRDefault="003B1EE5" w:rsidP="00992323">
            <w:pPr>
              <w:rPr>
                <w:color w:val="0000FF"/>
                <w:sz w:val="24"/>
                <w:szCs w:val="24"/>
              </w:rPr>
            </w:pPr>
          </w:p>
        </w:tc>
        <w:tc>
          <w:tcPr>
            <w:tcW w:w="1600" w:type="dxa"/>
            <w:hideMark/>
          </w:tcPr>
          <w:p w:rsidR="003B1EE5" w:rsidRDefault="003B1EE5" w:rsidP="00992323">
            <w:pPr>
              <w:jc w:val="center"/>
              <w:rPr>
                <w:sz w:val="24"/>
                <w:szCs w:val="24"/>
              </w:rPr>
            </w:pPr>
            <w:r>
              <w:rPr>
                <w:rFonts w:ascii="Arial" w:hAnsi="Arial" w:cs="Arial"/>
                <w:noProof/>
                <w:sz w:val="24"/>
                <w:szCs w:val="24"/>
              </w:rPr>
              <w:drawing>
                <wp:inline distT="0" distB="0" distL="0" distR="0">
                  <wp:extent cx="819150" cy="11430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19150" cy="1143000"/>
                          </a:xfrm>
                          <a:prstGeom prst="rect">
                            <a:avLst/>
                          </a:prstGeom>
                          <a:noFill/>
                          <a:ln w="9525">
                            <a:noFill/>
                            <a:miter lim="800000"/>
                            <a:headEnd/>
                            <a:tailEnd/>
                          </a:ln>
                        </pic:spPr>
                      </pic:pic>
                    </a:graphicData>
                  </a:graphic>
                </wp:inline>
              </w:drawing>
            </w:r>
            <w:r>
              <w:rPr>
                <w:rFonts w:ascii="Arial" w:hAnsi="Arial" w:cs="Arial"/>
                <w:sz w:val="24"/>
                <w:szCs w:val="24"/>
              </w:rPr>
              <w:t xml:space="preserve">    </w:t>
            </w:r>
          </w:p>
        </w:tc>
        <w:tc>
          <w:tcPr>
            <w:tcW w:w="4262" w:type="dxa"/>
            <w:hideMark/>
          </w:tcPr>
          <w:p w:rsidR="003B1EE5" w:rsidRDefault="003B1EE5" w:rsidP="00992323">
            <w:pPr>
              <w:jc w:val="both"/>
              <w:rPr>
                <w:sz w:val="24"/>
                <w:szCs w:val="24"/>
              </w:rPr>
            </w:pPr>
            <w:r>
              <w:rPr>
                <w:sz w:val="24"/>
                <w:szCs w:val="24"/>
              </w:rPr>
              <w:t xml:space="preserve">         САХА  РЕСПУБЛИКАТА</w:t>
            </w:r>
          </w:p>
          <w:p w:rsidR="003B1EE5" w:rsidRDefault="003B1EE5" w:rsidP="00992323">
            <w:pPr>
              <w:jc w:val="both"/>
              <w:rPr>
                <w:sz w:val="24"/>
                <w:szCs w:val="24"/>
              </w:rPr>
            </w:pPr>
            <w:r>
              <w:rPr>
                <w:sz w:val="24"/>
                <w:szCs w:val="24"/>
              </w:rPr>
              <w:t xml:space="preserve">           АЛДАН  ОРОЙУОНУН</w:t>
            </w:r>
          </w:p>
          <w:p w:rsidR="003B1EE5" w:rsidRDefault="003B1EE5" w:rsidP="00992323">
            <w:pPr>
              <w:jc w:val="both"/>
              <w:rPr>
                <w:sz w:val="24"/>
                <w:szCs w:val="24"/>
              </w:rPr>
            </w:pPr>
            <w:r>
              <w:rPr>
                <w:sz w:val="24"/>
                <w:szCs w:val="24"/>
              </w:rPr>
              <w:t xml:space="preserve">      «ЛЕНИНСКЭЙ  БО</w:t>
            </w:r>
            <w:proofErr w:type="gramStart"/>
            <w:r>
              <w:rPr>
                <w:sz w:val="24"/>
                <w:szCs w:val="24"/>
                <w:lang w:val="en-US"/>
              </w:rPr>
              <w:t>h</w:t>
            </w:r>
            <w:proofErr w:type="gramEnd"/>
            <w:r>
              <w:rPr>
                <w:sz w:val="24"/>
                <w:szCs w:val="24"/>
              </w:rPr>
              <w:t>УОЛЭК»</w:t>
            </w:r>
          </w:p>
          <w:p w:rsidR="003B1EE5" w:rsidRDefault="003B1EE5" w:rsidP="00992323">
            <w:pPr>
              <w:jc w:val="both"/>
              <w:rPr>
                <w:sz w:val="24"/>
                <w:szCs w:val="24"/>
              </w:rPr>
            </w:pPr>
            <w:r>
              <w:rPr>
                <w:sz w:val="24"/>
                <w:szCs w:val="24"/>
              </w:rPr>
              <w:t xml:space="preserve">             МУНИЦИПАЛЬНАЙ</w:t>
            </w:r>
          </w:p>
          <w:p w:rsidR="003B1EE5" w:rsidRDefault="003B1EE5" w:rsidP="00992323">
            <w:pPr>
              <w:jc w:val="both"/>
              <w:rPr>
                <w:sz w:val="24"/>
                <w:szCs w:val="24"/>
              </w:rPr>
            </w:pPr>
            <w:r>
              <w:rPr>
                <w:sz w:val="24"/>
                <w:szCs w:val="24"/>
              </w:rPr>
              <w:t xml:space="preserve">                 ТЭРИЛЛИИТИН</w:t>
            </w:r>
          </w:p>
          <w:p w:rsidR="003B1EE5" w:rsidRDefault="003B1EE5" w:rsidP="00992323">
            <w:pPr>
              <w:jc w:val="both"/>
              <w:rPr>
                <w:sz w:val="24"/>
                <w:szCs w:val="24"/>
              </w:rPr>
            </w:pPr>
            <w:r>
              <w:rPr>
                <w:sz w:val="24"/>
                <w:szCs w:val="24"/>
              </w:rPr>
              <w:t xml:space="preserve">            АДМИНИСТРАЦИЯТА</w:t>
            </w:r>
          </w:p>
        </w:tc>
      </w:tr>
    </w:tbl>
    <w:p w:rsidR="003B1EE5" w:rsidRDefault="003B1EE5" w:rsidP="003B1EE5">
      <w:pPr>
        <w:tabs>
          <w:tab w:val="left" w:pos="5175"/>
        </w:tabs>
      </w:pPr>
    </w:p>
    <w:p w:rsidR="003B1EE5" w:rsidRDefault="003B1EE5" w:rsidP="003B1EE5">
      <w:pPr>
        <w:jc w:val="both"/>
        <w:rPr>
          <w:b/>
          <w:sz w:val="24"/>
          <w:szCs w:val="24"/>
        </w:rPr>
      </w:pPr>
      <w:proofErr w:type="gramStart"/>
      <w:r>
        <w:rPr>
          <w:b/>
          <w:sz w:val="24"/>
          <w:szCs w:val="24"/>
        </w:rPr>
        <w:t>П</w:t>
      </w:r>
      <w:proofErr w:type="gramEnd"/>
      <w:r>
        <w:rPr>
          <w:b/>
          <w:sz w:val="24"/>
          <w:szCs w:val="24"/>
        </w:rPr>
        <w:t xml:space="preserve"> О С Т А Н О В Л Е Н И Е № 55                                                   05 сентября 2018 года</w:t>
      </w:r>
    </w:p>
    <w:p w:rsidR="003B1EE5" w:rsidRDefault="003B1EE5" w:rsidP="003B1EE5">
      <w:pPr>
        <w:shd w:val="clear" w:color="auto" w:fill="FFFFFF"/>
        <w:rPr>
          <w:b/>
          <w:bCs/>
          <w:sz w:val="24"/>
          <w:szCs w:val="24"/>
        </w:rPr>
      </w:pPr>
    </w:p>
    <w:p w:rsidR="003B1EE5" w:rsidRDefault="003B1EE5" w:rsidP="003B1EE5">
      <w:pPr>
        <w:shd w:val="clear" w:color="auto" w:fill="FFFFFF"/>
        <w:jc w:val="both"/>
        <w:rPr>
          <w:b/>
          <w:color w:val="000000"/>
          <w:sz w:val="28"/>
          <w:szCs w:val="28"/>
          <w:shd w:val="clear" w:color="auto" w:fill="FFFFFF"/>
        </w:rPr>
      </w:pPr>
      <w:r>
        <w:rPr>
          <w:b/>
          <w:bCs/>
          <w:sz w:val="28"/>
          <w:szCs w:val="28"/>
        </w:rPr>
        <w:t xml:space="preserve">          </w:t>
      </w:r>
      <w:r w:rsidRPr="003B1EE5">
        <w:rPr>
          <w:b/>
          <w:bCs/>
          <w:sz w:val="28"/>
          <w:szCs w:val="28"/>
        </w:rPr>
        <w:t xml:space="preserve">Об утверждении </w:t>
      </w:r>
      <w:r w:rsidRPr="003B1EE5">
        <w:rPr>
          <w:b/>
          <w:color w:val="000000"/>
          <w:sz w:val="28"/>
          <w:szCs w:val="28"/>
          <w:shd w:val="clear" w:color="auto" w:fill="FFFFFF"/>
        </w:rPr>
        <w:t>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3B1EE5" w:rsidRPr="003B1EE5" w:rsidRDefault="003B1EE5" w:rsidP="003B1EE5">
      <w:pPr>
        <w:shd w:val="clear" w:color="auto" w:fill="FFFFFF"/>
        <w:jc w:val="both"/>
        <w:rPr>
          <w:b/>
          <w:sz w:val="28"/>
          <w:szCs w:val="28"/>
        </w:rPr>
      </w:pPr>
    </w:p>
    <w:p w:rsidR="003B1EE5" w:rsidRDefault="003B1EE5" w:rsidP="003B1EE5">
      <w:pPr>
        <w:shd w:val="clear" w:color="auto" w:fill="FFFFFF"/>
        <w:ind w:firstLine="720"/>
        <w:jc w:val="both"/>
        <w:rPr>
          <w:color w:val="000000"/>
          <w:sz w:val="23"/>
          <w:szCs w:val="23"/>
          <w:shd w:val="clear" w:color="auto" w:fill="FFFFFF"/>
        </w:rPr>
      </w:pPr>
      <w:proofErr w:type="gramStart"/>
      <w:r w:rsidRPr="003B1EE5">
        <w:rPr>
          <w:sz w:val="28"/>
          <w:szCs w:val="28"/>
        </w:rPr>
        <w:t xml:space="preserve">Во исполнение </w:t>
      </w:r>
      <w:r w:rsidRPr="003B1EE5">
        <w:rPr>
          <w:color w:val="000000"/>
          <w:sz w:val="28"/>
          <w:szCs w:val="28"/>
          <w:shd w:val="clear" w:color="auto" w:fill="FFFFFF"/>
        </w:rPr>
        <w:t>п.8 Указа Президента РФ от 08.07.2013 № 613 «Вопросы противодействия коррупции»,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Pr="003B1EE5">
        <w:rPr>
          <w:color w:val="000000"/>
          <w:sz w:val="28"/>
          <w:szCs w:val="28"/>
          <w:shd w:val="clear" w:color="auto" w:fill="FFFFFF"/>
        </w:rPr>
        <w:t xml:space="preserve"> </w:t>
      </w:r>
      <w:proofErr w:type="gramStart"/>
      <w:r w:rsidRPr="003B1EE5">
        <w:rPr>
          <w:color w:val="000000"/>
          <w:sz w:val="28"/>
          <w:szCs w:val="28"/>
          <w:shd w:val="clear" w:color="auto" w:fill="FFFFFF"/>
        </w:rPr>
        <w:t>основании</w:t>
      </w:r>
      <w:proofErr w:type="gramEnd"/>
      <w:r w:rsidRPr="003B1EE5">
        <w:rPr>
          <w:color w:val="000000"/>
          <w:sz w:val="28"/>
          <w:szCs w:val="28"/>
          <w:shd w:val="clear" w:color="auto" w:fill="FFFFFF"/>
        </w:rPr>
        <w:t xml:space="preserve">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3B1EE5" w:rsidRPr="00796B45" w:rsidRDefault="003B1EE5" w:rsidP="003B1EE5">
      <w:pPr>
        <w:shd w:val="clear" w:color="auto" w:fill="FFFFFF"/>
        <w:ind w:firstLine="720"/>
        <w:jc w:val="both"/>
        <w:rPr>
          <w:b/>
          <w:bCs/>
          <w:sz w:val="28"/>
          <w:szCs w:val="28"/>
        </w:rPr>
      </w:pPr>
      <w:proofErr w:type="spellStart"/>
      <w:proofErr w:type="gramStart"/>
      <w:r w:rsidRPr="00796B45">
        <w:rPr>
          <w:b/>
          <w:sz w:val="28"/>
          <w:szCs w:val="28"/>
        </w:rPr>
        <w:t>п</w:t>
      </w:r>
      <w:proofErr w:type="spellEnd"/>
      <w:proofErr w:type="gramEnd"/>
      <w:r w:rsidRPr="00796B45">
        <w:rPr>
          <w:b/>
          <w:sz w:val="28"/>
          <w:szCs w:val="28"/>
        </w:rPr>
        <w:t xml:space="preserve"> о с т а </w:t>
      </w:r>
      <w:proofErr w:type="spellStart"/>
      <w:r w:rsidRPr="00796B45">
        <w:rPr>
          <w:b/>
          <w:sz w:val="28"/>
          <w:szCs w:val="28"/>
        </w:rPr>
        <w:t>н</w:t>
      </w:r>
      <w:proofErr w:type="spellEnd"/>
      <w:r w:rsidRPr="00796B45">
        <w:rPr>
          <w:b/>
          <w:sz w:val="28"/>
          <w:szCs w:val="28"/>
        </w:rPr>
        <w:t xml:space="preserve"> о в л я ю:</w:t>
      </w:r>
    </w:p>
    <w:p w:rsidR="003B1EE5" w:rsidRPr="003B1EE5" w:rsidRDefault="003B1EE5" w:rsidP="003B1EE5">
      <w:pPr>
        <w:numPr>
          <w:ilvl w:val="0"/>
          <w:numId w:val="1"/>
        </w:numPr>
        <w:shd w:val="clear" w:color="auto" w:fill="FFFFFF"/>
        <w:tabs>
          <w:tab w:val="left" w:pos="1080"/>
        </w:tabs>
        <w:ind w:left="0" w:right="5" w:firstLine="720"/>
        <w:jc w:val="both"/>
        <w:rPr>
          <w:bCs/>
          <w:sz w:val="28"/>
          <w:szCs w:val="28"/>
        </w:rPr>
      </w:pPr>
      <w:r w:rsidRPr="003B1EE5">
        <w:rPr>
          <w:bCs/>
          <w:sz w:val="28"/>
          <w:szCs w:val="28"/>
        </w:rPr>
        <w:t xml:space="preserve">Утвердить </w:t>
      </w:r>
      <w:r w:rsidRPr="003B1EE5">
        <w:rPr>
          <w:color w:val="000000"/>
          <w:sz w:val="28"/>
          <w:szCs w:val="28"/>
          <w:shd w:val="clear" w:color="auto" w:fill="FFFFFF"/>
        </w:rPr>
        <w:t>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3B1EE5" w:rsidRPr="00796B45" w:rsidRDefault="003B1EE5" w:rsidP="003B1EE5">
      <w:pPr>
        <w:numPr>
          <w:ilvl w:val="0"/>
          <w:numId w:val="1"/>
        </w:numPr>
        <w:tabs>
          <w:tab w:val="num" w:pos="1134"/>
        </w:tabs>
        <w:ind w:left="0" w:firstLine="709"/>
        <w:jc w:val="both"/>
        <w:rPr>
          <w:sz w:val="28"/>
          <w:szCs w:val="28"/>
        </w:rPr>
      </w:pPr>
      <w:r w:rsidRPr="003B1EE5">
        <w:rPr>
          <w:sz w:val="28"/>
          <w:szCs w:val="28"/>
        </w:rPr>
        <w:t>Настоящее постановление подлежит официальному</w:t>
      </w:r>
      <w:r w:rsidRPr="00796B45">
        <w:rPr>
          <w:sz w:val="28"/>
          <w:szCs w:val="28"/>
        </w:rPr>
        <w:t xml:space="preserve"> опубликованию и размещению на официальном сайте муниципального образования «Поселок Ленинский»</w:t>
      </w:r>
    </w:p>
    <w:p w:rsidR="003B1EE5" w:rsidRPr="003B1EE5" w:rsidRDefault="003B1EE5" w:rsidP="003B1EE5">
      <w:pPr>
        <w:numPr>
          <w:ilvl w:val="0"/>
          <w:numId w:val="1"/>
        </w:numPr>
        <w:tabs>
          <w:tab w:val="num" w:pos="1134"/>
        </w:tabs>
        <w:ind w:left="0" w:firstLine="709"/>
        <w:jc w:val="both"/>
        <w:rPr>
          <w:sz w:val="28"/>
          <w:szCs w:val="28"/>
        </w:rPr>
      </w:pPr>
      <w:proofErr w:type="gramStart"/>
      <w:r w:rsidRPr="00796B45">
        <w:rPr>
          <w:sz w:val="28"/>
          <w:szCs w:val="28"/>
        </w:rPr>
        <w:t>Контроль за</w:t>
      </w:r>
      <w:proofErr w:type="gramEnd"/>
      <w:r w:rsidRPr="00796B45">
        <w:rPr>
          <w:sz w:val="28"/>
          <w:szCs w:val="28"/>
        </w:rPr>
        <w:t xml:space="preserve"> исполнением настоящего постановления оставляю за собой.</w:t>
      </w:r>
    </w:p>
    <w:p w:rsidR="003B1EE5" w:rsidRPr="00796B45" w:rsidRDefault="003B1EE5" w:rsidP="003B1EE5">
      <w:pPr>
        <w:tabs>
          <w:tab w:val="left" w:pos="1260"/>
        </w:tabs>
        <w:rPr>
          <w:sz w:val="28"/>
          <w:szCs w:val="28"/>
        </w:rPr>
      </w:pPr>
    </w:p>
    <w:p w:rsidR="003B1EE5" w:rsidRDefault="003B1EE5" w:rsidP="003B1EE5">
      <w:pPr>
        <w:tabs>
          <w:tab w:val="left" w:pos="1260"/>
        </w:tabs>
        <w:rPr>
          <w:sz w:val="28"/>
          <w:szCs w:val="28"/>
        </w:rPr>
      </w:pPr>
      <w:r w:rsidRPr="00796B45">
        <w:rPr>
          <w:sz w:val="28"/>
          <w:szCs w:val="28"/>
        </w:rPr>
        <w:t>Глав</w:t>
      </w:r>
      <w:r>
        <w:rPr>
          <w:sz w:val="28"/>
          <w:szCs w:val="28"/>
        </w:rPr>
        <w:t>а</w:t>
      </w:r>
      <w:r w:rsidRPr="00796B45">
        <w:rPr>
          <w:sz w:val="28"/>
          <w:szCs w:val="28"/>
        </w:rPr>
        <w:t xml:space="preserve"> администрации  </w:t>
      </w:r>
      <w:r>
        <w:rPr>
          <w:sz w:val="28"/>
          <w:szCs w:val="28"/>
        </w:rPr>
        <w:t>«поселок Ленинский»</w:t>
      </w:r>
      <w:r w:rsidRPr="00796B45">
        <w:rPr>
          <w:sz w:val="28"/>
          <w:szCs w:val="28"/>
        </w:rPr>
        <w:t xml:space="preserve">      </w:t>
      </w:r>
      <w:r>
        <w:rPr>
          <w:sz w:val="28"/>
          <w:szCs w:val="28"/>
        </w:rPr>
        <w:t xml:space="preserve">               </w:t>
      </w:r>
      <w:r w:rsidRPr="00796B45">
        <w:rPr>
          <w:sz w:val="28"/>
          <w:szCs w:val="28"/>
        </w:rPr>
        <w:t xml:space="preserve">       </w:t>
      </w:r>
      <w:r>
        <w:rPr>
          <w:sz w:val="28"/>
          <w:szCs w:val="28"/>
        </w:rPr>
        <w:t>С.И.Гордиенко</w:t>
      </w:r>
      <w:r w:rsidRPr="00796B45">
        <w:rPr>
          <w:sz w:val="28"/>
          <w:szCs w:val="28"/>
        </w:rPr>
        <w:t xml:space="preserve">                                                         </w:t>
      </w:r>
    </w:p>
    <w:p w:rsidR="003B1EE5" w:rsidRPr="005F3589" w:rsidRDefault="003B1EE5" w:rsidP="003B1EE5">
      <w:pPr>
        <w:jc w:val="right"/>
        <w:outlineLvl w:val="0"/>
        <w:rPr>
          <w:color w:val="000000" w:themeColor="text1"/>
          <w:sz w:val="24"/>
          <w:szCs w:val="24"/>
        </w:rPr>
      </w:pPr>
    </w:p>
    <w:p w:rsidR="003B1EE5" w:rsidRPr="005F3589" w:rsidRDefault="003B1EE5" w:rsidP="003B1EE5">
      <w:pPr>
        <w:jc w:val="right"/>
        <w:outlineLvl w:val="0"/>
        <w:rPr>
          <w:color w:val="000000" w:themeColor="text1"/>
          <w:sz w:val="24"/>
          <w:szCs w:val="24"/>
        </w:rPr>
      </w:pPr>
      <w:r w:rsidRPr="005F3589">
        <w:rPr>
          <w:color w:val="000000" w:themeColor="text1"/>
          <w:sz w:val="24"/>
          <w:szCs w:val="24"/>
        </w:rPr>
        <w:lastRenderedPageBreak/>
        <w:t>Утвержден</w:t>
      </w:r>
    </w:p>
    <w:p w:rsidR="003B1EE5" w:rsidRPr="005F3589" w:rsidRDefault="003B1EE5" w:rsidP="003B1EE5">
      <w:pPr>
        <w:jc w:val="right"/>
        <w:rPr>
          <w:color w:val="000000" w:themeColor="text1"/>
          <w:sz w:val="24"/>
          <w:szCs w:val="24"/>
        </w:rPr>
      </w:pPr>
      <w:r w:rsidRPr="005F3589">
        <w:rPr>
          <w:color w:val="000000" w:themeColor="text1"/>
          <w:sz w:val="24"/>
          <w:szCs w:val="24"/>
        </w:rPr>
        <w:t xml:space="preserve">постановлением  Главы  </w:t>
      </w:r>
    </w:p>
    <w:p w:rsidR="003B1EE5" w:rsidRPr="005F3589" w:rsidRDefault="003B1EE5" w:rsidP="003B1EE5">
      <w:pPr>
        <w:jc w:val="right"/>
        <w:rPr>
          <w:color w:val="000000" w:themeColor="text1"/>
          <w:sz w:val="24"/>
          <w:szCs w:val="24"/>
        </w:rPr>
      </w:pPr>
      <w:r w:rsidRPr="005F3589">
        <w:rPr>
          <w:color w:val="000000" w:themeColor="text1"/>
          <w:sz w:val="24"/>
          <w:szCs w:val="24"/>
        </w:rPr>
        <w:t xml:space="preserve">№ </w:t>
      </w:r>
      <w:r>
        <w:rPr>
          <w:color w:val="000000" w:themeColor="text1"/>
          <w:sz w:val="24"/>
          <w:szCs w:val="24"/>
        </w:rPr>
        <w:t>55 от</w:t>
      </w:r>
      <w:r w:rsidRPr="005F3589">
        <w:rPr>
          <w:color w:val="000000" w:themeColor="text1"/>
          <w:sz w:val="24"/>
          <w:szCs w:val="24"/>
        </w:rPr>
        <w:t xml:space="preserve"> 05 сентября 2018 года</w:t>
      </w:r>
    </w:p>
    <w:p w:rsidR="003B1EE5" w:rsidRPr="00796B45" w:rsidRDefault="003B1EE5" w:rsidP="003B1EE5">
      <w:pPr>
        <w:tabs>
          <w:tab w:val="left" w:pos="1260"/>
        </w:tabs>
        <w:rPr>
          <w:sz w:val="28"/>
          <w:szCs w:val="28"/>
        </w:rPr>
      </w:pPr>
    </w:p>
    <w:p w:rsidR="003B1EE5" w:rsidRPr="003B1EE5" w:rsidRDefault="003B1EE5" w:rsidP="003B1EE5">
      <w:pPr>
        <w:pStyle w:val="a6"/>
        <w:shd w:val="clear" w:color="auto" w:fill="FFFFFF"/>
        <w:spacing w:before="150" w:beforeAutospacing="0" w:after="225" w:afterAutospacing="0"/>
        <w:jc w:val="center"/>
        <w:rPr>
          <w:color w:val="000000" w:themeColor="text1"/>
          <w:sz w:val="28"/>
          <w:szCs w:val="28"/>
        </w:rPr>
      </w:pPr>
      <w:r w:rsidRPr="003B1EE5">
        <w:rPr>
          <w:rStyle w:val="a7"/>
          <w:color w:val="000000" w:themeColor="text1"/>
          <w:sz w:val="28"/>
          <w:szCs w:val="28"/>
        </w:rPr>
        <w:t>ПОРЯДОК</w:t>
      </w:r>
    </w:p>
    <w:p w:rsidR="003B1EE5" w:rsidRPr="003B1EE5" w:rsidRDefault="003B1EE5" w:rsidP="003B1EE5">
      <w:pPr>
        <w:pStyle w:val="a6"/>
        <w:shd w:val="clear" w:color="auto" w:fill="FFFFFF"/>
        <w:spacing w:before="150" w:beforeAutospacing="0" w:after="225" w:afterAutospacing="0"/>
        <w:jc w:val="center"/>
        <w:rPr>
          <w:color w:val="383838"/>
          <w:sz w:val="23"/>
          <w:szCs w:val="23"/>
        </w:rPr>
      </w:pPr>
      <w:r w:rsidRPr="003B1EE5">
        <w:rPr>
          <w:rStyle w:val="a7"/>
          <w:color w:val="003300"/>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администрации «поселок Ленинский», и их супруг (супругов) и несовершеннолетних детей на официальном сайте администрации «поселок Ленинский» и предоставления этих сведений средствам массовой информации для опубликования</w:t>
      </w:r>
    </w:p>
    <w:p w:rsidR="003B1EE5" w:rsidRDefault="003B1EE5" w:rsidP="003B1EE5">
      <w:pPr>
        <w:pStyle w:val="a6"/>
        <w:shd w:val="clear" w:color="auto" w:fill="FFFFFF"/>
        <w:spacing w:before="150" w:beforeAutospacing="0" w:after="225" w:afterAutospacing="0"/>
        <w:rPr>
          <w:rFonts w:ascii="Arial" w:hAnsi="Arial" w:cs="Arial"/>
          <w:color w:val="383838"/>
          <w:sz w:val="23"/>
          <w:szCs w:val="23"/>
        </w:rPr>
      </w:pPr>
      <w:r>
        <w:rPr>
          <w:rFonts w:ascii="Arial" w:hAnsi="Arial" w:cs="Arial"/>
          <w:color w:val="383838"/>
          <w:sz w:val="23"/>
          <w:szCs w:val="23"/>
        </w:rPr>
        <w:t> </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 xml:space="preserve">1. </w:t>
      </w:r>
      <w:proofErr w:type="gramStart"/>
      <w:r w:rsidRPr="003B1EE5">
        <w:rPr>
          <w:color w:val="383838"/>
          <w:sz w:val="28"/>
          <w:szCs w:val="28"/>
        </w:rPr>
        <w:t xml:space="preserve">Настоящим Порядком устанавливаются обязанности администрации </w:t>
      </w:r>
      <w:r>
        <w:rPr>
          <w:color w:val="383838"/>
          <w:sz w:val="28"/>
          <w:szCs w:val="28"/>
        </w:rPr>
        <w:t>«поселок Ленинский»</w:t>
      </w:r>
      <w:r w:rsidRPr="003B1EE5">
        <w:rPr>
          <w:color w:val="383838"/>
          <w:sz w:val="28"/>
          <w:szCs w:val="28"/>
        </w:rPr>
        <w:t xml:space="preserve"> по размещению сведений о доходах, расходах, об имуществе и обязательствах имущественного характера лиц, замещающих муниципальные должности и должность муниципальной службы администрации </w:t>
      </w:r>
      <w:r>
        <w:rPr>
          <w:color w:val="383838"/>
          <w:sz w:val="28"/>
          <w:szCs w:val="28"/>
        </w:rPr>
        <w:t>«поселок Ленинский»</w:t>
      </w:r>
      <w:r w:rsidRPr="003B1EE5">
        <w:rPr>
          <w:color w:val="383838"/>
          <w:sz w:val="28"/>
          <w:szCs w:val="28"/>
        </w:rPr>
        <w:t xml:space="preserve">, и их супруг (супругов) и несовершеннолетних детей (далее именуются - сведения о доходах, расходах, об имуществе и обязательствах имущественного характера) на официальном сайте администрации </w:t>
      </w:r>
      <w:r>
        <w:rPr>
          <w:color w:val="383838"/>
          <w:sz w:val="28"/>
          <w:szCs w:val="28"/>
        </w:rPr>
        <w:t>«поселок Ленинский»</w:t>
      </w:r>
      <w:r w:rsidRPr="003B1EE5">
        <w:rPr>
          <w:color w:val="383838"/>
          <w:sz w:val="28"/>
          <w:szCs w:val="28"/>
        </w:rPr>
        <w:t xml:space="preserve"> (далее именуется - сайт) в информационно-телекоммуникационной</w:t>
      </w:r>
      <w:proofErr w:type="gramEnd"/>
      <w:r w:rsidRPr="003B1EE5">
        <w:rPr>
          <w:color w:val="383838"/>
          <w:sz w:val="28"/>
          <w:szCs w:val="28"/>
        </w:rPr>
        <w:t xml:space="preserve"> сети Интернет, а также по предоставлению этих сведений средствам массовой информации для опубликования в связи с их запросами.</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 xml:space="preserve">2. </w:t>
      </w:r>
      <w:proofErr w:type="gramStart"/>
      <w:r w:rsidRPr="003B1EE5">
        <w:rPr>
          <w:color w:val="383838"/>
          <w:sz w:val="28"/>
          <w:szCs w:val="28"/>
        </w:rPr>
        <w:t>На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и должность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по форме согласно приложению:</w:t>
      </w:r>
      <w:proofErr w:type="gramEnd"/>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 xml:space="preserve">а) перечень объектов недвижимого имущества, принадлежащих лицу, замещающему муниципальную должность и должность муниципальной службы администрации </w:t>
      </w:r>
      <w:r>
        <w:rPr>
          <w:color w:val="383838"/>
          <w:sz w:val="28"/>
          <w:szCs w:val="28"/>
        </w:rPr>
        <w:t>«поселок Ленинский»</w:t>
      </w:r>
      <w:r w:rsidRPr="003B1EE5">
        <w:rPr>
          <w:color w:val="383838"/>
          <w:sz w:val="28"/>
          <w:szCs w:val="28"/>
        </w:rPr>
        <w:t xml:space="preserve"> (далее именуется - лицо, представляющее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б)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lastRenderedPageBreak/>
        <w:t>в) декларированный годовой доход лица, представляющего сведения, его супруги (супруга) и несовершеннолетних детей;</w:t>
      </w:r>
    </w:p>
    <w:p w:rsidR="003B1EE5" w:rsidRPr="003B1EE5" w:rsidRDefault="003B1EE5" w:rsidP="003B1EE5">
      <w:pPr>
        <w:pStyle w:val="a6"/>
        <w:shd w:val="clear" w:color="auto" w:fill="FFFFFF"/>
        <w:spacing w:before="150" w:beforeAutospacing="0" w:after="225" w:afterAutospacing="0"/>
        <w:jc w:val="both"/>
        <w:rPr>
          <w:color w:val="383838"/>
          <w:sz w:val="28"/>
          <w:szCs w:val="28"/>
        </w:rPr>
      </w:pPr>
      <w:proofErr w:type="gramStart"/>
      <w:r w:rsidRPr="003B1EE5">
        <w:rPr>
          <w:color w:val="383838"/>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предоставляющего сведения, и его супруги (супруга) за три последних года, предшествующих совершению сделки.</w:t>
      </w:r>
      <w:proofErr w:type="gramEnd"/>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3. В размещаемых на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B1EE5" w:rsidRPr="003B1EE5" w:rsidRDefault="003B1EE5" w:rsidP="003B1EE5">
      <w:pPr>
        <w:pStyle w:val="a6"/>
        <w:shd w:val="clear" w:color="auto" w:fill="FFFFFF"/>
        <w:spacing w:before="150" w:beforeAutospacing="0" w:after="225" w:afterAutospacing="0"/>
        <w:jc w:val="both"/>
        <w:rPr>
          <w:color w:val="383838"/>
          <w:sz w:val="28"/>
          <w:szCs w:val="28"/>
        </w:rPr>
      </w:pPr>
      <w:proofErr w:type="gramStart"/>
      <w:r w:rsidRPr="003B1EE5">
        <w:rPr>
          <w:color w:val="383838"/>
          <w:sz w:val="28"/>
          <w:szCs w:val="28"/>
        </w:rPr>
        <w:t>а) иные сведения (кроме указанных в пункте 2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б) персональные данные супруги (супруга), детей и иных членов семьи лица, представляющего сведения;</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3B1EE5" w:rsidRPr="003B1EE5" w:rsidRDefault="003B1EE5" w:rsidP="003B1EE5">
      <w:pPr>
        <w:pStyle w:val="a6"/>
        <w:shd w:val="clear" w:color="auto" w:fill="FFFFFF"/>
        <w:spacing w:before="150" w:beforeAutospacing="0" w:after="225" w:afterAutospacing="0"/>
        <w:jc w:val="both"/>
        <w:rPr>
          <w:color w:val="383838"/>
          <w:sz w:val="28"/>
          <w:szCs w:val="28"/>
        </w:rPr>
      </w:pPr>
      <w:proofErr w:type="spellStart"/>
      <w:r w:rsidRPr="003B1EE5">
        <w:rPr>
          <w:color w:val="383838"/>
          <w:sz w:val="28"/>
          <w:szCs w:val="28"/>
        </w:rPr>
        <w:t>д</w:t>
      </w:r>
      <w:proofErr w:type="spellEnd"/>
      <w:r w:rsidRPr="003B1EE5">
        <w:rPr>
          <w:color w:val="383838"/>
          <w:sz w:val="28"/>
          <w:szCs w:val="28"/>
        </w:rPr>
        <w:t>) информацию, отнесенную к государственной тайне или являющуюся конфиденциальной.</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 xml:space="preserve">4. </w:t>
      </w:r>
      <w:proofErr w:type="gramStart"/>
      <w:r w:rsidRPr="003B1EE5">
        <w:rPr>
          <w:color w:val="383838"/>
          <w:sz w:val="28"/>
          <w:szCs w:val="28"/>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представляющим сведения,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сайте, и ежегодно обновляются в течение 14 рабочих дней со дня истечения срока, установленного для их подачи</w:t>
      </w:r>
      <w:proofErr w:type="gramEnd"/>
      <w:r w:rsidRPr="003B1EE5">
        <w:rPr>
          <w:color w:val="383838"/>
          <w:sz w:val="28"/>
          <w:szCs w:val="28"/>
        </w:rPr>
        <w:t>.</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 xml:space="preserve">5. Размещение на сайте сведений о доходах, расходах, об имуществе и обязательствах имущественного характера, указанных в пункте 2 настоящего </w:t>
      </w:r>
      <w:r w:rsidRPr="003B1EE5">
        <w:rPr>
          <w:color w:val="383838"/>
          <w:sz w:val="28"/>
          <w:szCs w:val="28"/>
        </w:rPr>
        <w:lastRenderedPageBreak/>
        <w:t xml:space="preserve">Порядка, обеспечивается специалистом администрации </w:t>
      </w:r>
      <w:r>
        <w:rPr>
          <w:color w:val="383838"/>
          <w:sz w:val="28"/>
          <w:szCs w:val="28"/>
        </w:rPr>
        <w:t>«поселок Ленинский»</w:t>
      </w:r>
      <w:r w:rsidRPr="003B1EE5">
        <w:rPr>
          <w:color w:val="383838"/>
          <w:sz w:val="28"/>
          <w:szCs w:val="28"/>
        </w:rPr>
        <w:t>, ответственного за кадровую работу.</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 xml:space="preserve">6. Специалист администрации </w:t>
      </w:r>
      <w:r>
        <w:rPr>
          <w:color w:val="383838"/>
          <w:sz w:val="28"/>
          <w:szCs w:val="28"/>
        </w:rPr>
        <w:t>«поселок Ленинский»</w:t>
      </w:r>
      <w:r w:rsidRPr="003B1EE5">
        <w:rPr>
          <w:color w:val="383838"/>
          <w:sz w:val="28"/>
          <w:szCs w:val="28"/>
        </w:rPr>
        <w:t>, ответственный за кадровую работу:</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а) в течение трех рабочих дней со дня поступления запроса от средства массовой информации сообщает о нем лицу, представляющему сведения, в отношении которого поступил запрос;</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сайте.</w:t>
      </w:r>
    </w:p>
    <w:p w:rsidR="003B1EE5" w:rsidRPr="003B1EE5" w:rsidRDefault="003B1EE5" w:rsidP="003B1EE5">
      <w:pPr>
        <w:pStyle w:val="a6"/>
        <w:shd w:val="clear" w:color="auto" w:fill="FFFFFF"/>
        <w:spacing w:before="150" w:beforeAutospacing="0" w:after="225" w:afterAutospacing="0"/>
        <w:jc w:val="both"/>
        <w:rPr>
          <w:color w:val="383838"/>
          <w:sz w:val="28"/>
          <w:szCs w:val="28"/>
        </w:rPr>
      </w:pPr>
      <w:r w:rsidRPr="003B1EE5">
        <w:rPr>
          <w:color w:val="383838"/>
          <w:sz w:val="28"/>
          <w:szCs w:val="28"/>
        </w:rPr>
        <w:t xml:space="preserve">7. Специалист администрации </w:t>
      </w:r>
      <w:r>
        <w:rPr>
          <w:color w:val="383838"/>
          <w:sz w:val="28"/>
          <w:szCs w:val="28"/>
        </w:rPr>
        <w:t>«поселок Ленинский»</w:t>
      </w:r>
      <w:r w:rsidRPr="003B1EE5">
        <w:rPr>
          <w:color w:val="383838"/>
          <w:sz w:val="28"/>
          <w:szCs w:val="28"/>
        </w:rPr>
        <w:t>, обеспечивающий размещение сведений указанных в пункте 2 настоящего Порядка на сайте и их предоставление средствам массовой информации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C32035" w:rsidRPr="003B1EE5" w:rsidRDefault="0030230E" w:rsidP="003B1EE5">
      <w:pPr>
        <w:jc w:val="both"/>
        <w:rPr>
          <w:sz w:val="28"/>
          <w:szCs w:val="28"/>
        </w:rPr>
      </w:pPr>
    </w:p>
    <w:sectPr w:rsidR="00C32035" w:rsidRPr="003B1EE5" w:rsidSect="00EE1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455FE"/>
    <w:multiLevelType w:val="hybridMultilevel"/>
    <w:tmpl w:val="7C7895D4"/>
    <w:lvl w:ilvl="0" w:tplc="163E901C">
      <w:start w:val="1"/>
      <w:numFmt w:val="decimal"/>
      <w:lvlText w:val="%1."/>
      <w:lvlJc w:val="left"/>
      <w:pPr>
        <w:tabs>
          <w:tab w:val="num" w:pos="2175"/>
        </w:tabs>
        <w:ind w:left="2175" w:hanging="12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EE5"/>
    <w:rsid w:val="0030230E"/>
    <w:rsid w:val="003B1EE5"/>
    <w:rsid w:val="006B2EA8"/>
    <w:rsid w:val="00806EF7"/>
    <w:rsid w:val="00EE1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1EE5"/>
    <w:rPr>
      <w:strike w:val="0"/>
      <w:dstrike w:val="0"/>
      <w:color w:val="5371A5"/>
      <w:u w:val="none"/>
      <w:effect w:val="none"/>
    </w:rPr>
  </w:style>
  <w:style w:type="paragraph" w:styleId="a4">
    <w:name w:val="Balloon Text"/>
    <w:basedOn w:val="a"/>
    <w:link w:val="a5"/>
    <w:uiPriority w:val="99"/>
    <w:semiHidden/>
    <w:unhideWhenUsed/>
    <w:rsid w:val="003B1EE5"/>
    <w:rPr>
      <w:rFonts w:ascii="Tahoma" w:hAnsi="Tahoma" w:cs="Tahoma"/>
      <w:sz w:val="16"/>
      <w:szCs w:val="16"/>
    </w:rPr>
  </w:style>
  <w:style w:type="character" w:customStyle="1" w:styleId="a5">
    <w:name w:val="Текст выноски Знак"/>
    <w:basedOn w:val="a0"/>
    <w:link w:val="a4"/>
    <w:uiPriority w:val="99"/>
    <w:semiHidden/>
    <w:rsid w:val="003B1EE5"/>
    <w:rPr>
      <w:rFonts w:ascii="Tahoma" w:eastAsia="Times New Roman" w:hAnsi="Tahoma" w:cs="Tahoma"/>
      <w:sz w:val="16"/>
      <w:szCs w:val="16"/>
      <w:lang w:eastAsia="ru-RU"/>
    </w:rPr>
  </w:style>
  <w:style w:type="paragraph" w:styleId="a6">
    <w:name w:val="Normal (Web)"/>
    <w:basedOn w:val="a"/>
    <w:uiPriority w:val="99"/>
    <w:semiHidden/>
    <w:unhideWhenUsed/>
    <w:rsid w:val="003B1EE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3B1EE5"/>
    <w:rPr>
      <w:b/>
      <w:bCs/>
    </w:rPr>
  </w:style>
</w:styles>
</file>

<file path=word/webSettings.xml><?xml version="1.0" encoding="utf-8"?>
<w:webSettings xmlns:r="http://schemas.openxmlformats.org/officeDocument/2006/relationships" xmlns:w="http://schemas.openxmlformats.org/wordprocessingml/2006/main">
  <w:divs>
    <w:div w:id="8313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dm-leninskij@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ф</cp:lastModifiedBy>
  <cp:revision>3</cp:revision>
  <cp:lastPrinted>2018-09-05T01:18:00Z</cp:lastPrinted>
  <dcterms:created xsi:type="dcterms:W3CDTF">2018-09-05T01:07:00Z</dcterms:created>
  <dcterms:modified xsi:type="dcterms:W3CDTF">2018-09-05T01:18:00Z</dcterms:modified>
</cp:coreProperties>
</file>