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68"/>
        <w:gridCol w:w="843"/>
        <w:gridCol w:w="867"/>
        <w:gridCol w:w="1413"/>
        <w:gridCol w:w="819"/>
        <w:gridCol w:w="1411"/>
      </w:tblGrid>
      <w:tr w:rsidR="001C5519" w:rsidRPr="00572CFC">
        <w:trPr>
          <w:trHeight w:val="1118"/>
          <w:tblHeader/>
        </w:trPr>
        <w:tc>
          <w:tcPr>
            <w:tcW w:w="53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CFC" w:rsidRPr="00572CFC" w:rsidRDefault="00572CFC" w:rsidP="00572C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  <w:p w:rsidR="00572CFC" w:rsidRDefault="00572CFC" w:rsidP="00572C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572CFC" w:rsidRDefault="00572CFC" w:rsidP="00572C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1C5519" w:rsidRPr="00572CFC" w:rsidRDefault="00572CFC" w:rsidP="00572CFC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3-2 от «24» декабря 2025 года</w:t>
            </w:r>
          </w:p>
        </w:tc>
      </w:tr>
      <w:tr w:rsidR="001C5519" w:rsidRPr="00572CFC">
        <w:trPr>
          <w:trHeight w:val="1138"/>
          <w:tblHeader/>
        </w:trPr>
        <w:tc>
          <w:tcPr>
            <w:tcW w:w="53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</w:rPr>
              <w:t>Распределение бюджетных ассигнований по разделам, подразделам, целевым статьям и группам видов расходов классификации расходов на 2025 год</w:t>
            </w:r>
          </w:p>
        </w:tc>
      </w:tr>
      <w:tr w:rsidR="001C5519" w:rsidRPr="00572CFC">
        <w:trPr>
          <w:trHeight w:val="273"/>
          <w:tblHeader/>
        </w:trPr>
        <w:tc>
          <w:tcPr>
            <w:tcW w:w="53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1C5519" w:rsidRPr="00572CFC">
        <w:trPr>
          <w:trHeight w:val="578"/>
          <w:tblHeader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2025 год</w:t>
            </w:r>
          </w:p>
        </w:tc>
      </w:tr>
      <w:tr w:rsidR="001C5519" w:rsidRPr="00572CFC">
        <w:trPr>
          <w:trHeight w:val="263"/>
          <w:tblHeader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1C5519">
            <w:pPr>
              <w:rPr>
                <w:rFonts w:ascii="Arial" w:hAnsi="Arial" w:cs="Arial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1C5519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1C5519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1C5519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133 744 496,60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28 611 301,05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2 392 318,33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Руководство </w:t>
            </w: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 управление в сфере установленных функций органов местного самоуправления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2 392 318,33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2 392 318,33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1 888 075,01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Социальное 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и иные выплаты населению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504 243,32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16 236 714,56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16 236 714,56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содержание органов местного самоуправления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16 236 714,56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99 1 00 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11 972 000,95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4 176 032,20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88 681,41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</w:t>
            </w: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и таможенных органов и органов финансового (финансово-бюджетного) надзора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Осуществление расходных обязательств ОМСУ в части полномочий по решению вопросов местного значения, </w:t>
            </w: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370 362,00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370 362,00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Обеспечение проведения выборов и </w:t>
            </w: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 депутатов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1 310 470,00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1 310 470,00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 глав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988 339,00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988 339,00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Резервный фонд местной </w:t>
            </w: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администрации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7 223 097,16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Развитие и обеспечение </w:t>
            </w: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функционирования автоматизированных информационных систем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296 808,00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296 808,00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Приобретение вычислительной техники, </w:t>
            </w: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программного обеспечения, сетевого оборудования для муниципальных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99 5 00 </w:t>
            </w: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6 926 289,16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6 926 289,16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1 926 289,16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 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в объекты государственной (муниципальной) собственности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5 000 000,00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1 481 900,00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1 084 659,00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397 241,00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840 464,50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10 100,00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2 501,70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7 598,30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830 364,50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противопожарных мероприятий в границах населенных пунктов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Прочие непрограммные </w:t>
            </w: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230 364,50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230 364,50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99 5 00 91003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230 364,50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обеспечению противопожарной и антитеррористической безопасности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15 074 470,19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85 701,42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85 701,42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Выполнение отдельных государственных полномочий по организации </w:t>
            </w: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мероприятий при осуществлении деятельности по обращению с животными без владельцев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85 701,42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85 701,42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Дорожное хозяйство </w:t>
            </w: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(дорожные фонды)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Содержание, текущий и капитальный ремонт автомобильных дорог общего пользования местного значения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13 851 572,77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13 851 572,77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по управлению </w:t>
            </w: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муниципальным имуществом и земельными ресурсами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1 137 196,00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1 125 196,00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59 553 657,42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53 104 033,16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49 893 965,96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49 893 965,96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49 893 965,96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238 806,30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Взнос на проведение капитального ремонта общего имущества в некоммерческую</w:t>
            </w: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организацию Фонд капитального ремонта многоквартирных домов РС (Я)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238 806,30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238 806,30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2 971 260,90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жилищно-коммунального хозяйства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2 971 260,90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2 971 260,90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Коммунальное </w:t>
            </w: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хозяйство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жилищно-коммунального хозяйства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128 000,00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128 000,00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Содержание и ремонт объектов уличного освещения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2 538 000,60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2 538 000,60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3 733 623,66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3 733 623,66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КУЛЬТУРА, </w:t>
            </w: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КИНЕМАТОГРАФИЯ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26 760 954,63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26 760 954,63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50 4 00 00000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(клубы)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22 536 517,40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17 121 920,44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5 414 180,68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416,28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4 224 437,23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</w:t>
            </w: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муниципального района и поселения соглашением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4 224 437,23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4 224 437,23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1 421 748,81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Ежемесячные доплаты к трудовой пенсии лицам, замещавшим муниципальные должности и должности муниципальной службы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911 748,81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911 748,81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Материальная помощь участникам, членам семьи участников СВО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210 000,00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Социальное обеспечение и иные 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выплаты населению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210 000,00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Осуществление расходных обязательств ОМСУ в части полномочий по решению вопросов местного значения, </w:t>
            </w: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300 000,00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1C55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1C5519" w:rsidRPr="00572CFC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center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19" w:rsidRPr="00572CFC" w:rsidRDefault="00572CFC">
            <w:pPr>
              <w:jc w:val="right"/>
              <w:rPr>
                <w:rFonts w:ascii="Arial" w:hAnsi="Arial" w:cs="Arial"/>
              </w:rPr>
            </w:pPr>
            <w:r w:rsidRPr="00572CF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1C5519" w:rsidRDefault="001C5519">
      <w:pPr>
        <w:rPr>
          <w:rFonts w:ascii="Arial" w:hAnsi="Arial" w:cs="Arial"/>
        </w:rPr>
      </w:pPr>
    </w:p>
    <w:sectPr w:rsidR="001C5519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519"/>
    <w:rsid w:val="001C5519"/>
    <w:rsid w:val="0057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F50"/>
  <w15:docId w15:val="{BBA3DE32-1EC4-4ECE-A6D2-F5F4981F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2C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7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ReportDesigner</dc:creator>
  <cp:lastModifiedBy>Le251</cp:lastModifiedBy>
  <cp:revision>3</cp:revision>
  <cp:lastPrinted>2025-12-24T23:22:00Z</cp:lastPrinted>
  <dcterms:created xsi:type="dcterms:W3CDTF">2025-12-24T23:22:00Z</dcterms:created>
  <dcterms:modified xsi:type="dcterms:W3CDTF">2025-12-24T23:22:00Z</dcterms:modified>
</cp:coreProperties>
</file>