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61"/>
        <w:gridCol w:w="1413"/>
        <w:gridCol w:w="819"/>
        <w:gridCol w:w="1411"/>
        <w:gridCol w:w="1411"/>
      </w:tblGrid>
      <w:tr w:rsidR="008A26AF" w:rsidRPr="000E109E" w:rsidTr="00DE52A2">
        <w:trPr>
          <w:trHeight w:val="1154"/>
          <w:tblHeader/>
        </w:trPr>
        <w:tc>
          <w:tcPr>
            <w:tcW w:w="107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109E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№ 04</w:t>
            </w:r>
          </w:p>
          <w:p w:rsidR="00C1060F" w:rsidRDefault="00C1060F" w:rsidP="00C106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 решению Ленинского Поселкового </w:t>
            </w:r>
          </w:p>
          <w:p w:rsidR="00C1060F" w:rsidRDefault="00C1060F" w:rsidP="00C106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Совета депутатов </w:t>
            </w:r>
          </w:p>
          <w:p w:rsidR="008A26AF" w:rsidRPr="000E109E" w:rsidRDefault="00C1060F" w:rsidP="00C1060F">
            <w:pPr>
              <w:jc w:val="right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 3-3 от «24» декабря 2025 года</w:t>
            </w:r>
          </w:p>
        </w:tc>
      </w:tr>
      <w:tr w:rsidR="008A26AF" w:rsidRPr="000E109E" w:rsidTr="00DE52A2">
        <w:trPr>
          <w:trHeight w:val="1100"/>
          <w:tblHeader/>
        </w:trPr>
        <w:tc>
          <w:tcPr>
            <w:tcW w:w="107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26AF" w:rsidRPr="000E109E" w:rsidRDefault="000E109E">
            <w:pPr>
              <w:jc w:val="center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color w:val="000000"/>
              </w:rPr>
              <w:t>Распределение бюджетных ассигнований по целевым статьям и группам видов расходов на реализацию муниципальных  программ на 2027, 2028 год</w:t>
            </w:r>
          </w:p>
        </w:tc>
      </w:tr>
      <w:tr w:rsidR="008A26AF" w:rsidRPr="000E109E" w:rsidTr="00DE52A2">
        <w:trPr>
          <w:trHeight w:val="273"/>
          <w:tblHeader/>
        </w:trPr>
        <w:tc>
          <w:tcPr>
            <w:tcW w:w="1071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color w:val="000000"/>
                <w:sz w:val="20"/>
                <w:szCs w:val="20"/>
              </w:rPr>
              <w:t>рубли</w:t>
            </w:r>
          </w:p>
        </w:tc>
      </w:tr>
      <w:tr w:rsidR="008A26AF" w:rsidRPr="000E109E">
        <w:trPr>
          <w:trHeight w:val="578"/>
          <w:tblHeader/>
        </w:trPr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26AF" w:rsidRPr="000E109E" w:rsidRDefault="000E109E">
            <w:pPr>
              <w:jc w:val="center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26AF" w:rsidRPr="000E109E" w:rsidRDefault="000E109E">
            <w:pPr>
              <w:jc w:val="center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26AF" w:rsidRPr="000E109E" w:rsidRDefault="000E109E">
            <w:pPr>
              <w:jc w:val="center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26AF" w:rsidRPr="000E109E" w:rsidRDefault="000E109E">
            <w:pPr>
              <w:jc w:val="center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 на 2027 год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26AF" w:rsidRPr="000E109E" w:rsidRDefault="000E109E">
            <w:pPr>
              <w:jc w:val="center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 на 2028 год</w:t>
            </w:r>
          </w:p>
        </w:tc>
      </w:tr>
      <w:tr w:rsidR="008A26AF" w:rsidRPr="000E109E">
        <w:trPr>
          <w:trHeight w:val="263"/>
          <w:tblHeader/>
        </w:trPr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26AF" w:rsidRPr="000E109E" w:rsidRDefault="000E109E">
            <w:pPr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26AF" w:rsidRPr="000E109E" w:rsidRDefault="008A26AF">
            <w:pPr>
              <w:rPr>
                <w:rFonts w:ascii="Arial" w:hAnsi="Arial" w:cs="Arial"/>
              </w:rPr>
            </w:pP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26AF" w:rsidRPr="000E109E" w:rsidRDefault="008A26AF">
            <w:pPr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18 774 562,46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18 402 536,46</w:t>
            </w:r>
          </w:p>
        </w:tc>
      </w:tr>
      <w:tr w:rsidR="008A26AF" w:rsidRPr="000E109E">
        <w:trPr>
          <w:trHeight w:val="288"/>
        </w:trPr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Развитие культуры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center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50 0 00 00000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8A2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16 364 229,00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16 364 229,72</w:t>
            </w:r>
          </w:p>
        </w:tc>
      </w:tr>
      <w:tr w:rsidR="008A26AF" w:rsidRPr="000E109E">
        <w:trPr>
          <w:trHeight w:val="288"/>
        </w:trPr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center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50 4 00 00000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8A2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16 364 229,00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16 364 229,72</w:t>
            </w:r>
          </w:p>
        </w:tc>
      </w:tr>
      <w:tr w:rsidR="008A26AF" w:rsidRPr="000E109E">
        <w:trPr>
          <w:trHeight w:val="288"/>
        </w:trPr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Расходы на обеспечение деятельности (оказание услуг) муниципальных учреждений (клубы)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center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50 4 00 22003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8A2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16 364 229,00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16 364 229,72</w:t>
            </w:r>
          </w:p>
        </w:tc>
      </w:tr>
      <w:tr w:rsidR="008A26AF" w:rsidRPr="000E109E">
        <w:trPr>
          <w:trHeight w:val="288"/>
        </w:trPr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color w:val="000000"/>
                <w:sz w:val="20"/>
                <w:szCs w:val="20"/>
              </w:rPr>
              <w:t>Расходы на выплаты персоналу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center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color w:val="000000"/>
                <w:sz w:val="20"/>
                <w:szCs w:val="20"/>
              </w:rPr>
              <w:t>50 4 00 22003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center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color w:val="000000"/>
                <w:sz w:val="20"/>
                <w:szCs w:val="20"/>
              </w:rPr>
              <w:t>13 403 321,00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color w:val="000000"/>
                <w:sz w:val="20"/>
                <w:szCs w:val="20"/>
              </w:rPr>
              <w:t>13 403 321,00</w:t>
            </w:r>
          </w:p>
        </w:tc>
      </w:tr>
      <w:tr w:rsidR="008A26AF" w:rsidRPr="000E109E">
        <w:trPr>
          <w:trHeight w:val="288"/>
        </w:trPr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center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color w:val="000000"/>
                <w:sz w:val="20"/>
                <w:szCs w:val="20"/>
              </w:rPr>
              <w:t>50 4 00 22003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center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color w:val="000000"/>
                <w:sz w:val="20"/>
                <w:szCs w:val="20"/>
              </w:rPr>
              <w:t>2 960 908,00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color w:val="000000"/>
                <w:sz w:val="20"/>
                <w:szCs w:val="20"/>
              </w:rPr>
              <w:t>2 960 908,72</w:t>
            </w:r>
          </w:p>
        </w:tc>
      </w:tr>
      <w:tr w:rsidR="008A26AF" w:rsidRPr="000E109E">
        <w:trPr>
          <w:trHeight w:val="288"/>
        </w:trPr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Развитие транспортного комплекса Республики Саха (Якутия)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center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60 0 00 00000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8A2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1 456 021,58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1 083 994,86</w:t>
            </w:r>
          </w:p>
        </w:tc>
      </w:tr>
      <w:tr w:rsidR="008A26AF" w:rsidRPr="000E109E">
        <w:trPr>
          <w:trHeight w:val="288"/>
        </w:trPr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center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8A2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1 456 021,58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1 083 994,86</w:t>
            </w:r>
          </w:p>
        </w:tc>
      </w:tr>
      <w:tr w:rsidR="008A26AF" w:rsidRPr="000E109E">
        <w:trPr>
          <w:trHeight w:val="288"/>
        </w:trPr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Содержание, текущий и капитальный ремонт автомобильных дорог общего пользования местного значения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center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60 3 00 10030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8A2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1 456 021,58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1 083 994,86</w:t>
            </w:r>
          </w:p>
        </w:tc>
      </w:tr>
      <w:tr w:rsidR="008A26AF" w:rsidRPr="000E109E">
        <w:trPr>
          <w:trHeight w:val="288"/>
        </w:trPr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center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color w:val="000000"/>
                <w:sz w:val="20"/>
                <w:szCs w:val="20"/>
              </w:rPr>
              <w:t>60 3 00 10030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center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color w:val="000000"/>
                <w:sz w:val="20"/>
                <w:szCs w:val="20"/>
              </w:rPr>
              <w:t>1 456 021,58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color w:val="000000"/>
                <w:sz w:val="20"/>
                <w:szCs w:val="20"/>
              </w:rPr>
              <w:t>1 083 994,86</w:t>
            </w:r>
          </w:p>
        </w:tc>
      </w:tr>
      <w:tr w:rsidR="008A26AF" w:rsidRPr="000E109E">
        <w:trPr>
          <w:trHeight w:val="288"/>
        </w:trPr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Республики Саха (Якутия)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center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63 0 00 00000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8A2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954 311,88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954 311,88</w:t>
            </w:r>
          </w:p>
        </w:tc>
      </w:tr>
      <w:tr w:rsidR="008A26AF" w:rsidRPr="000E109E">
        <w:trPr>
          <w:trHeight w:val="288"/>
        </w:trPr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Ведомственные проекты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center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63 3 00 00000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8A2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954 311,88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954 311,88</w:t>
            </w:r>
          </w:p>
        </w:tc>
      </w:tr>
      <w:tr w:rsidR="008A26AF" w:rsidRPr="000E109E">
        <w:trPr>
          <w:trHeight w:val="288"/>
        </w:trPr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Содержание и ремонт объектов уличного освещения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center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63 3 00 10001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8A26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954 311,88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954 311,88</w:t>
            </w:r>
          </w:p>
        </w:tc>
      </w:tr>
      <w:tr w:rsidR="008A26AF" w:rsidRPr="000E109E">
        <w:trPr>
          <w:trHeight w:val="288"/>
        </w:trPr>
        <w:tc>
          <w:tcPr>
            <w:tcW w:w="5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center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color w:val="000000"/>
                <w:sz w:val="20"/>
                <w:szCs w:val="20"/>
              </w:rPr>
              <w:t>63 3 00 10001</w:t>
            </w:r>
          </w:p>
        </w:tc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center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color w:val="000000"/>
                <w:sz w:val="20"/>
                <w:szCs w:val="20"/>
              </w:rPr>
              <w:t>954 311,88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26AF" w:rsidRPr="000E109E" w:rsidRDefault="000E109E">
            <w:pPr>
              <w:jc w:val="right"/>
              <w:rPr>
                <w:rFonts w:ascii="Arial" w:hAnsi="Arial" w:cs="Arial"/>
              </w:rPr>
            </w:pPr>
            <w:r w:rsidRPr="000E109E">
              <w:rPr>
                <w:rFonts w:ascii="Times New Roman" w:hAnsi="Times New Roman"/>
                <w:color w:val="000000"/>
                <w:sz w:val="20"/>
                <w:szCs w:val="20"/>
              </w:rPr>
              <w:t>954 311,88</w:t>
            </w:r>
          </w:p>
        </w:tc>
      </w:tr>
    </w:tbl>
    <w:p w:rsidR="008A26AF" w:rsidRDefault="008A26AF">
      <w:pPr>
        <w:rPr>
          <w:rFonts w:ascii="Arial" w:hAnsi="Arial" w:cs="Arial"/>
        </w:rPr>
      </w:pPr>
      <w:bookmarkStart w:id="0" w:name="_GoBack"/>
      <w:bookmarkEnd w:id="0"/>
    </w:p>
    <w:sectPr w:rsidR="008A26AF">
      <w:pgSz w:w="11950" w:h="16901"/>
      <w:pgMar w:top="567" w:right="567" w:bottom="567" w:left="567" w:header="708" w:footer="708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oNotShadeFormData/>
  <w:characterSpacingControl w:val="doNotCompress"/>
  <w:compat>
    <w:balanceSingleByteDoubleByteWidth/>
    <w:doNotExpandShiftReturn/>
    <w:footnoteLayoutLikeWW8/>
    <w:shapeLayoutLikeWW8/>
    <w:alignTablesRowByRow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26AF"/>
    <w:rsid w:val="000E109E"/>
    <w:rsid w:val="008A26AF"/>
    <w:rsid w:val="00C1060F"/>
    <w:rsid w:val="00DE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09558-FBE8-448A-953E-6D832C1C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52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E5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ReportDesigner</dc:creator>
  <cp:lastModifiedBy>Le251</cp:lastModifiedBy>
  <cp:revision>6</cp:revision>
  <cp:lastPrinted>2025-12-24T04:58:00Z</cp:lastPrinted>
  <dcterms:created xsi:type="dcterms:W3CDTF">2025-12-15T05:08:00Z</dcterms:created>
  <dcterms:modified xsi:type="dcterms:W3CDTF">2025-12-24T04:58:00Z</dcterms:modified>
</cp:coreProperties>
</file>